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9AB" w:rsidRPr="00623AD3" w:rsidRDefault="002319AB" w:rsidP="0034339F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Que entre si fazem, de um lado o </w:t>
      </w:r>
      <w:r w:rsidRPr="00623AD3">
        <w:rPr>
          <w:rFonts w:ascii="Arial" w:hAnsi="Arial" w:cs="Arial"/>
          <w:b/>
          <w:sz w:val="22"/>
          <w:szCs w:val="22"/>
        </w:rPr>
        <w:t>MUNICÍPIO DE ROLÂNDIA</w:t>
      </w:r>
      <w:r w:rsidRPr="00623AD3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623AD3">
        <w:rPr>
          <w:rFonts w:ascii="Arial" w:hAnsi="Arial" w:cs="Arial"/>
          <w:b/>
          <w:sz w:val="22"/>
          <w:szCs w:val="22"/>
        </w:rPr>
        <w:t>AILTON APARECIDO MAISTRO</w:t>
      </w:r>
      <w:r w:rsidRPr="00623AD3">
        <w:rPr>
          <w:rFonts w:ascii="Arial" w:hAnsi="Arial" w:cs="Arial"/>
          <w:sz w:val="22"/>
          <w:szCs w:val="22"/>
        </w:rPr>
        <w:t xml:space="preserve">, portador da Cédula de Identidade/RG nº 8XX.XXX-X SSP/PR e do CPF/MF nº 152.XXX.XXX.XX, residente e domiciliado na Rua Mal. Deodoro Fonseca, nº 500, na cidade de </w:t>
      </w:r>
      <w:r w:rsidRPr="00623AD3">
        <w:rPr>
          <w:rFonts w:ascii="Arial" w:hAnsi="Arial" w:cs="Arial"/>
          <w:b/>
          <w:sz w:val="22"/>
          <w:szCs w:val="22"/>
        </w:rPr>
        <w:t>ROLÂNDIA – PR</w:t>
      </w:r>
      <w:r w:rsidRPr="00623AD3">
        <w:rPr>
          <w:rFonts w:ascii="Arial" w:hAnsi="Arial" w:cs="Arial"/>
          <w:sz w:val="22"/>
          <w:szCs w:val="22"/>
        </w:rPr>
        <w:t xml:space="preserve">, CEP 86.600-218, assim denominado </w:t>
      </w:r>
      <w:r w:rsidRPr="00623AD3">
        <w:rPr>
          <w:rFonts w:ascii="Arial" w:hAnsi="Arial" w:cs="Arial"/>
          <w:b/>
          <w:sz w:val="22"/>
          <w:szCs w:val="22"/>
        </w:rPr>
        <w:t>CONTRATANTE</w:t>
      </w:r>
      <w:r w:rsidRPr="00623AD3">
        <w:rPr>
          <w:rFonts w:ascii="Arial" w:hAnsi="Arial" w:cs="Arial"/>
          <w:sz w:val="22"/>
          <w:szCs w:val="22"/>
        </w:rPr>
        <w:t xml:space="preserve">, e a empresa </w:t>
      </w:r>
      <w:r w:rsidRPr="00623AD3">
        <w:rPr>
          <w:rFonts w:ascii="Arial" w:eastAsia="Arial" w:hAnsi="Arial" w:cs="Arial"/>
          <w:sz w:val="22"/>
          <w:szCs w:val="22"/>
        </w:rPr>
        <w:t>_______</w:t>
      </w:r>
      <w:r w:rsidRPr="00623AD3">
        <w:rPr>
          <w:rFonts w:ascii="Arial" w:hAnsi="Arial" w:cs="Arial"/>
          <w:sz w:val="22"/>
          <w:szCs w:val="22"/>
        </w:rPr>
        <w:t xml:space="preserve">, CNPJ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Pr="00623AD3">
        <w:rPr>
          <w:rFonts w:ascii="Arial" w:hAnsi="Arial" w:cs="Arial"/>
          <w:sz w:val="22"/>
          <w:szCs w:val="22"/>
        </w:rPr>
        <w:t xml:space="preserve"> representada por</w:t>
      </w:r>
      <w:r w:rsidRPr="00623AD3">
        <w:rPr>
          <w:rFonts w:ascii="Arial" w:eastAsia="Arial" w:hAnsi="Arial" w:cs="Arial"/>
          <w:sz w:val="22"/>
          <w:szCs w:val="22"/>
        </w:rPr>
        <w:t>__________</w:t>
      </w:r>
      <w:r w:rsidRPr="00623AD3">
        <w:rPr>
          <w:rFonts w:ascii="Arial" w:hAnsi="Arial" w:cs="Arial"/>
          <w:sz w:val="22"/>
          <w:szCs w:val="22"/>
        </w:rPr>
        <w:t xml:space="preserve"> portador da cédula de identidade R.G. n. º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>, inscrito no CPF sob n. º</w:t>
      </w:r>
      <w:r w:rsidRPr="00623AD3">
        <w:rPr>
          <w:rFonts w:ascii="Arial" w:eastAsia="Arial" w:hAnsi="Arial" w:cs="Arial"/>
          <w:sz w:val="22"/>
          <w:szCs w:val="22"/>
        </w:rPr>
        <w:t>______</w:t>
      </w:r>
      <w:r w:rsidRPr="00623AD3">
        <w:rPr>
          <w:rFonts w:ascii="Arial" w:hAnsi="Arial" w:cs="Arial"/>
          <w:sz w:val="22"/>
          <w:szCs w:val="22"/>
        </w:rPr>
        <w:t xml:space="preserve">, residente na </w:t>
      </w:r>
      <w:r w:rsidRPr="00623AD3">
        <w:rPr>
          <w:rFonts w:ascii="Arial" w:eastAsia="Arial" w:hAnsi="Arial" w:cs="Arial"/>
          <w:sz w:val="22"/>
          <w:szCs w:val="22"/>
        </w:rPr>
        <w:t>________</w:t>
      </w:r>
      <w:r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Pr="00623AD3">
        <w:rPr>
          <w:rFonts w:ascii="Arial" w:hAnsi="Arial" w:cs="Arial"/>
          <w:b/>
          <w:sz w:val="22"/>
          <w:szCs w:val="22"/>
        </w:rPr>
        <w:t>CONTRATO, conforme Lei</w:t>
      </w:r>
      <w:r w:rsidRPr="00623AD3">
        <w:rPr>
          <w:rFonts w:ascii="Arial" w:hAnsi="Arial" w:cs="Arial"/>
          <w:sz w:val="22"/>
          <w:szCs w:val="22"/>
        </w:rPr>
        <w:t xml:space="preserve"> Complementar</w:t>
      </w:r>
      <w:r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nº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123/2006,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pela</w:t>
      </w:r>
      <w:r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Pr="00623AD3">
        <w:rPr>
          <w:rFonts w:ascii="Arial" w:hAnsi="Arial" w:cs="Arial"/>
          <w:sz w:val="22"/>
          <w:szCs w:val="22"/>
        </w:rPr>
        <w:t>demais leis municipais, estaduais e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federais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e</w:t>
      </w:r>
      <w:r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decretos sobre licitações,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bem</w:t>
      </w:r>
      <w:r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como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as suas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devidas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623AD3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623AD3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 PRIMEIRA - DO OBJETO</w:t>
      </w:r>
    </w:p>
    <w:p w:rsidR="002319AB" w:rsidRPr="00CB6776" w:rsidRDefault="002319AB" w:rsidP="00CB6776">
      <w:pPr>
        <w:autoSpaceDE w:val="0"/>
        <w:autoSpaceDN w:val="0"/>
        <w:adjustRightInd w:val="0"/>
        <w:ind w:left="11" w:hanging="11"/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 xml:space="preserve">O presente instrumento tem como </w:t>
      </w:r>
      <w:r w:rsidRPr="001F601E">
        <w:rPr>
          <w:rFonts w:ascii="Arial" w:hAnsi="Arial" w:cs="Arial"/>
          <w:sz w:val="22"/>
          <w:szCs w:val="22"/>
        </w:rPr>
        <w:t xml:space="preserve">objeto </w:t>
      </w:r>
      <w:r w:rsidR="001F601E" w:rsidRPr="001F601E">
        <w:rPr>
          <w:rFonts w:ascii="Arial" w:hAnsi="Arial" w:cs="Arial"/>
          <w:sz w:val="22"/>
          <w:szCs w:val="22"/>
        </w:rPr>
        <w:t xml:space="preserve">a prestação de serviços de manutenção, com fornecimento de peças, em equipamentos de informática (computadores, notebooks, monitores, </w:t>
      </w:r>
      <w:r w:rsidR="009466CE">
        <w:rPr>
          <w:rFonts w:ascii="Arial" w:hAnsi="Arial" w:cs="Arial"/>
          <w:sz w:val="22"/>
          <w:szCs w:val="22"/>
        </w:rPr>
        <w:t xml:space="preserve">impressoras, </w:t>
      </w:r>
      <w:proofErr w:type="spellStart"/>
      <w:r w:rsidR="009466CE">
        <w:rPr>
          <w:rFonts w:ascii="Arial" w:hAnsi="Arial" w:cs="Arial"/>
          <w:sz w:val="22"/>
          <w:szCs w:val="22"/>
        </w:rPr>
        <w:t>scaner</w:t>
      </w:r>
      <w:proofErr w:type="spellEnd"/>
      <w:r w:rsidR="009466CE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9466CE">
        <w:rPr>
          <w:rFonts w:ascii="Arial" w:hAnsi="Arial" w:cs="Arial"/>
          <w:sz w:val="22"/>
          <w:szCs w:val="22"/>
        </w:rPr>
        <w:t>datashow</w:t>
      </w:r>
      <w:proofErr w:type="spellEnd"/>
      <w:r w:rsidR="009466CE">
        <w:rPr>
          <w:rFonts w:ascii="Arial" w:hAnsi="Arial" w:cs="Arial"/>
          <w:sz w:val="22"/>
          <w:szCs w:val="22"/>
        </w:rPr>
        <w:t>)</w:t>
      </w:r>
      <w:r w:rsidR="001F601E" w:rsidRPr="001F601E">
        <w:rPr>
          <w:rFonts w:ascii="Arial" w:hAnsi="Arial" w:cs="Arial"/>
          <w:sz w:val="22"/>
          <w:szCs w:val="22"/>
        </w:rPr>
        <w:t>, com desconto na mão-de-obra e peças, pertencentes a este Município</w:t>
      </w:r>
      <w:r w:rsidR="000F7890" w:rsidRPr="001F601E">
        <w:rPr>
          <w:rFonts w:ascii="Arial" w:hAnsi="Arial" w:cs="Arial"/>
          <w:sz w:val="22"/>
          <w:szCs w:val="22"/>
        </w:rPr>
        <w:t xml:space="preserve"> </w:t>
      </w:r>
      <w:r w:rsidRPr="00CB6776">
        <w:rPr>
          <w:rFonts w:ascii="Arial" w:hAnsi="Arial" w:cs="Arial"/>
          <w:sz w:val="22"/>
          <w:szCs w:val="22"/>
        </w:rPr>
        <w:t xml:space="preserve">conforme definições no anexo I, deste edital, e conforme documentação levada a efeito pelo </w:t>
      </w:r>
      <w:r w:rsidR="00A62AD8" w:rsidRPr="00CB6776">
        <w:rPr>
          <w:rFonts w:ascii="Arial" w:hAnsi="Arial" w:cs="Arial"/>
          <w:b/>
          <w:sz w:val="22"/>
          <w:szCs w:val="22"/>
        </w:rPr>
        <w:t xml:space="preserve">Pregão </w:t>
      </w:r>
      <w:r w:rsidRPr="00CB6776">
        <w:rPr>
          <w:rFonts w:ascii="Arial" w:hAnsi="Arial" w:cs="Arial"/>
          <w:b/>
          <w:sz w:val="22"/>
          <w:szCs w:val="22"/>
        </w:rPr>
        <w:t xml:space="preserve">nº __/20__, </w:t>
      </w:r>
      <w:r w:rsidRPr="00CB6776">
        <w:rPr>
          <w:rFonts w:ascii="Arial" w:hAnsi="Arial" w:cs="Arial"/>
          <w:sz w:val="22"/>
          <w:szCs w:val="22"/>
        </w:rPr>
        <w:t xml:space="preserve">devidamente homologado pelo </w:t>
      </w:r>
      <w:r w:rsidRPr="00CB6776">
        <w:rPr>
          <w:rFonts w:ascii="Arial" w:hAnsi="Arial" w:cs="Arial"/>
          <w:b/>
          <w:sz w:val="22"/>
          <w:szCs w:val="22"/>
        </w:rPr>
        <w:t>CONTRATANTE</w:t>
      </w:r>
      <w:r w:rsidRPr="00CB6776">
        <w:rPr>
          <w:rFonts w:ascii="Arial" w:hAnsi="Arial" w:cs="Arial"/>
          <w:sz w:val="22"/>
          <w:szCs w:val="22"/>
        </w:rPr>
        <w:t xml:space="preserve"> em __/__/__.</w:t>
      </w:r>
    </w:p>
    <w:p w:rsidR="00A62AD8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c) A Proposta do Contratado; e</w:t>
      </w:r>
    </w:p>
    <w:p w:rsidR="002319AB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d) Eventuais anexos dos documentos supracitados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593"/>
        <w:gridCol w:w="1351"/>
        <w:gridCol w:w="948"/>
        <w:gridCol w:w="4187"/>
        <w:gridCol w:w="1004"/>
        <w:gridCol w:w="872"/>
      </w:tblGrid>
      <w:tr w:rsidR="009C2697" w:rsidRPr="00623AD3" w:rsidTr="009C2697">
        <w:tc>
          <w:tcPr>
            <w:tcW w:w="312" w:type="pct"/>
          </w:tcPr>
          <w:p w:rsidR="009C2697" w:rsidRPr="00623AD3" w:rsidRDefault="009C2697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Lote</w:t>
            </w:r>
          </w:p>
        </w:tc>
        <w:tc>
          <w:tcPr>
            <w:tcW w:w="305" w:type="pct"/>
          </w:tcPr>
          <w:p w:rsidR="009C2697" w:rsidRPr="00623AD3" w:rsidRDefault="009C2697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439" w:type="pct"/>
          </w:tcPr>
          <w:p w:rsidR="009C2697" w:rsidRPr="00623AD3" w:rsidRDefault="009C2697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494" w:type="pct"/>
          </w:tcPr>
          <w:p w:rsidR="009C2697" w:rsidRPr="00623AD3" w:rsidRDefault="009C2697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Unid.</w:t>
            </w:r>
          </w:p>
        </w:tc>
        <w:tc>
          <w:tcPr>
            <w:tcW w:w="2283" w:type="pct"/>
          </w:tcPr>
          <w:p w:rsidR="009C2697" w:rsidRPr="00623AD3" w:rsidRDefault="009C2697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Descrição do produto</w:t>
            </w:r>
          </w:p>
        </w:tc>
        <w:tc>
          <w:tcPr>
            <w:tcW w:w="618" w:type="pct"/>
          </w:tcPr>
          <w:p w:rsidR="009C2697" w:rsidRPr="00623AD3" w:rsidRDefault="009C2697" w:rsidP="001F601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r>
              <w:rPr>
                <w:rFonts w:ascii="Arial" w:hAnsi="Arial" w:cs="Arial"/>
                <w:b/>
                <w:sz w:val="22"/>
                <w:szCs w:val="22"/>
              </w:rPr>
              <w:t>Unit.</w:t>
            </w:r>
          </w:p>
        </w:tc>
        <w:tc>
          <w:tcPr>
            <w:tcW w:w="549" w:type="pct"/>
          </w:tcPr>
          <w:p w:rsidR="009C2697" w:rsidRPr="00623AD3" w:rsidRDefault="009C2697" w:rsidP="000F78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9C2697" w:rsidRPr="00623AD3" w:rsidTr="009C2697">
        <w:tc>
          <w:tcPr>
            <w:tcW w:w="312" w:type="pct"/>
            <w:vMerge w:val="restart"/>
          </w:tcPr>
          <w:p w:rsidR="009C2697" w:rsidRDefault="009C2697" w:rsidP="009C2697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05" w:type="pct"/>
          </w:tcPr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439" w:type="pct"/>
          </w:tcPr>
          <w:p w:rsidR="009C2697" w:rsidRDefault="009C2697" w:rsidP="009C2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C2697" w:rsidRDefault="009C2697" w:rsidP="009C2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C2697" w:rsidRDefault="009C2697" w:rsidP="009C2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494" w:type="pct"/>
          </w:tcPr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Horas técnicas </w:t>
            </w:r>
          </w:p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3" w:type="pct"/>
            <w:vAlign w:val="center"/>
          </w:tcPr>
          <w:p w:rsidR="009C2697" w:rsidRPr="001F601E" w:rsidRDefault="009C2697" w:rsidP="001F601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601E">
              <w:rPr>
                <w:rFonts w:ascii="Arial" w:hAnsi="Arial" w:cs="Arial"/>
                <w:caps/>
                <w:sz w:val="16"/>
                <w:szCs w:val="16"/>
              </w:rPr>
              <w:t>Hora técnica na manutenção de computadores, Notebooks, Monitores, IMPRESSORA, scaner e Data</w:t>
            </w:r>
            <w:r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  <w:r w:rsidRPr="001F601E">
              <w:rPr>
                <w:rFonts w:ascii="Arial" w:hAnsi="Arial" w:cs="Arial"/>
                <w:caps/>
                <w:sz w:val="16"/>
                <w:szCs w:val="16"/>
              </w:rPr>
              <w:t>show</w:t>
            </w:r>
          </w:p>
        </w:tc>
        <w:tc>
          <w:tcPr>
            <w:tcW w:w="618" w:type="pct"/>
          </w:tcPr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" w:type="pct"/>
          </w:tcPr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2697" w:rsidRPr="00623AD3" w:rsidTr="009C2697">
        <w:tc>
          <w:tcPr>
            <w:tcW w:w="312" w:type="pct"/>
            <w:vMerge/>
          </w:tcPr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" w:type="pct"/>
          </w:tcPr>
          <w:p w:rsidR="009C2697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439" w:type="pct"/>
          </w:tcPr>
          <w:p w:rsidR="009C2697" w:rsidRPr="00623AD3" w:rsidRDefault="009C2697" w:rsidP="009C26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4" w:type="pct"/>
          </w:tcPr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UNID</w:t>
            </w:r>
          </w:p>
        </w:tc>
        <w:tc>
          <w:tcPr>
            <w:tcW w:w="2283" w:type="pct"/>
            <w:vAlign w:val="center"/>
          </w:tcPr>
          <w:p w:rsidR="009C2697" w:rsidRDefault="009C2697" w:rsidP="001F601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 w:cs="Arial"/>
                <w:caps/>
                <w:sz w:val="14"/>
                <w:szCs w:val="14"/>
              </w:rPr>
            </w:pPr>
            <w:r w:rsidRPr="007541C4">
              <w:rPr>
                <w:rFonts w:ascii="Verdana" w:hAnsi="Verdana" w:cs="Arial"/>
                <w:caps/>
                <w:sz w:val="14"/>
                <w:szCs w:val="14"/>
              </w:rPr>
              <w:t>Fornecimento de peças Para manutenção computadores, Notebooks, Monitores</w:t>
            </w:r>
            <w:r>
              <w:rPr>
                <w:rFonts w:ascii="Verdana" w:hAnsi="Verdana" w:cs="Arial"/>
                <w:caps/>
                <w:sz w:val="14"/>
                <w:szCs w:val="14"/>
              </w:rPr>
              <w:t>, IMPRESSORA, scaner</w:t>
            </w:r>
            <w:r w:rsidRPr="007541C4">
              <w:rPr>
                <w:rFonts w:ascii="Verdana" w:hAnsi="Verdana" w:cs="Arial"/>
                <w:caps/>
                <w:sz w:val="14"/>
                <w:szCs w:val="14"/>
              </w:rPr>
              <w:t xml:space="preserve"> e Datashow </w:t>
            </w:r>
          </w:p>
          <w:p w:rsidR="009C2697" w:rsidRPr="000F7890" w:rsidRDefault="009C2697" w:rsidP="005E62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pct"/>
          </w:tcPr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" w:type="pct"/>
          </w:tcPr>
          <w:p w:rsidR="009C2697" w:rsidRPr="00623AD3" w:rsidRDefault="009C2697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7F16" w:rsidRPr="00623AD3" w:rsidRDefault="00087F16" w:rsidP="005D740C">
      <w:pPr>
        <w:rPr>
          <w:rFonts w:ascii="Arial" w:hAnsi="Arial" w:cs="Arial"/>
          <w:b/>
          <w:sz w:val="22"/>
          <w:szCs w:val="22"/>
        </w:rPr>
      </w:pPr>
    </w:p>
    <w:p w:rsidR="005D740C" w:rsidRPr="002B5988" w:rsidRDefault="000F7890" w:rsidP="005D740C">
      <w:pPr>
        <w:rPr>
          <w:rFonts w:ascii="Arial" w:hAnsi="Arial" w:cs="Arial"/>
          <w:b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SEGUNDA - </w:t>
      </w:r>
      <w:r w:rsidR="005D740C" w:rsidRPr="002B5988">
        <w:rPr>
          <w:rFonts w:ascii="Arial" w:hAnsi="Arial" w:cs="Arial"/>
          <w:b/>
          <w:sz w:val="22"/>
          <w:szCs w:val="22"/>
        </w:rPr>
        <w:t>DO PRAZO DE ENTREGA DO PRODUTO E DA VIGÊNCIA</w:t>
      </w:r>
    </w:p>
    <w:p w:rsidR="009C2697" w:rsidRPr="00995C1C" w:rsidRDefault="005D740C" w:rsidP="009C2697">
      <w:pPr>
        <w:jc w:val="both"/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sz w:val="22"/>
          <w:szCs w:val="22"/>
        </w:rPr>
        <w:t xml:space="preserve">O prazo de entrega do produto será de </w:t>
      </w:r>
      <w:r w:rsidR="009466CE">
        <w:rPr>
          <w:rFonts w:ascii="Arial" w:hAnsi="Arial" w:cs="Arial"/>
          <w:sz w:val="22"/>
          <w:szCs w:val="22"/>
        </w:rPr>
        <w:t>----</w:t>
      </w:r>
      <w:r w:rsidR="000F7890" w:rsidRPr="002B598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68F6">
        <w:rPr>
          <w:rFonts w:ascii="Arial" w:hAnsi="Arial" w:cs="Arial"/>
          <w:sz w:val="22"/>
          <w:szCs w:val="22"/>
        </w:rPr>
        <w:t>(</w:t>
      </w:r>
      <w:r w:rsidRPr="002B5988">
        <w:rPr>
          <w:rFonts w:ascii="Arial" w:hAnsi="Arial" w:cs="Arial"/>
          <w:sz w:val="22"/>
          <w:szCs w:val="22"/>
        </w:rPr>
        <w:t xml:space="preserve"> </w:t>
      </w:r>
      <w:r w:rsidR="009466CE">
        <w:rPr>
          <w:rFonts w:ascii="Arial" w:hAnsi="Arial" w:cs="Arial"/>
          <w:sz w:val="22"/>
          <w:szCs w:val="22"/>
        </w:rPr>
        <w:t>---</w:t>
      </w:r>
      <w:proofErr w:type="gramEnd"/>
      <w:r w:rsidR="009C2697">
        <w:rPr>
          <w:rFonts w:ascii="Arial" w:hAnsi="Arial" w:cs="Arial"/>
          <w:sz w:val="22"/>
          <w:szCs w:val="22"/>
        </w:rPr>
        <w:t xml:space="preserve">) dias e </w:t>
      </w:r>
      <w:r w:rsidR="009C2697">
        <w:rPr>
          <w:rFonts w:ascii="Arial" w:hAnsi="Arial" w:cs="Arial"/>
          <w:sz w:val="22"/>
          <w:szCs w:val="22"/>
        </w:rPr>
        <w:t>a vigência será de 60 (sessenta)</w:t>
      </w:r>
      <w:r w:rsidR="009C2697" w:rsidRPr="00995C1C">
        <w:rPr>
          <w:rFonts w:ascii="Arial" w:hAnsi="Arial" w:cs="Arial"/>
          <w:sz w:val="22"/>
          <w:szCs w:val="22"/>
        </w:rPr>
        <w:t xml:space="preserve"> meses, contados da data de assinatura do contrato, </w:t>
      </w:r>
      <w:r w:rsidR="009C2697">
        <w:rPr>
          <w:rFonts w:ascii="Arial" w:hAnsi="Arial" w:cs="Arial"/>
          <w:sz w:val="22"/>
          <w:szCs w:val="22"/>
        </w:rPr>
        <w:t>podendo ser prorrogado por igual período na forma do artigo 106</w:t>
      </w:r>
      <w:r w:rsidR="009C2697" w:rsidRPr="00995C1C">
        <w:rPr>
          <w:rFonts w:ascii="Arial" w:hAnsi="Arial" w:cs="Arial"/>
          <w:sz w:val="22"/>
          <w:szCs w:val="22"/>
        </w:rPr>
        <w:t xml:space="preserve"> da Lei n° 14.133/2021.</w:t>
      </w:r>
    </w:p>
    <w:p w:rsidR="000F7890" w:rsidRPr="002B5988" w:rsidRDefault="000F7890" w:rsidP="005D740C">
      <w:pPr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sz w:val="22"/>
          <w:szCs w:val="22"/>
        </w:rPr>
        <w:t>.</w:t>
      </w:r>
    </w:p>
    <w:p w:rsidR="005D740C" w:rsidRPr="002B5988" w:rsidRDefault="005D740C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2B5988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TERCEIRA</w:t>
      </w:r>
      <w:r w:rsidRPr="002B5988">
        <w:rPr>
          <w:rFonts w:ascii="Arial" w:hAnsi="Arial" w:cs="Arial"/>
          <w:b/>
          <w:sz w:val="22"/>
          <w:szCs w:val="22"/>
        </w:rPr>
        <w:t xml:space="preserve"> - DAS OBRIGAÇÕES DA </w:t>
      </w:r>
      <w:r w:rsidR="00D423F3" w:rsidRPr="002B5988">
        <w:rPr>
          <w:rFonts w:ascii="Arial" w:hAnsi="Arial" w:cs="Arial"/>
          <w:b/>
          <w:sz w:val="22"/>
          <w:szCs w:val="22"/>
        </w:rPr>
        <w:t>CONTRATADA</w:t>
      </w:r>
    </w:p>
    <w:p w:rsidR="009466CE" w:rsidRPr="009466CE" w:rsidRDefault="00112CB8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 w:rsidRPr="009466CE">
        <w:rPr>
          <w:rFonts w:ascii="Arial" w:eastAsia="Calibri" w:hAnsi="Arial"/>
          <w:sz w:val="22"/>
          <w:szCs w:val="22"/>
          <w:lang w:val="pt-PT" w:eastAsia="en-US"/>
        </w:rPr>
        <w:t xml:space="preserve">1. </w:t>
      </w:r>
      <w:r w:rsidR="009466CE" w:rsidRPr="009466CE">
        <w:rPr>
          <w:rFonts w:ascii="Arial" w:hAnsi="Arial"/>
          <w:bCs/>
          <w:color w:val="auto"/>
          <w:sz w:val="22"/>
          <w:szCs w:val="22"/>
        </w:rPr>
        <w:t>Entregar os produtos em prazo não superior ao máximo estipulado na proposta. Caso a entrega não seja feita dentro do prazo, a adjudicatária ficará sujeita à multa estabelecida neste edital.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2. </w:t>
      </w:r>
      <w:r w:rsidRPr="009466CE">
        <w:rPr>
          <w:rFonts w:ascii="Arial" w:hAnsi="Arial"/>
          <w:bCs/>
          <w:color w:val="auto"/>
          <w:sz w:val="22"/>
          <w:szCs w:val="22"/>
        </w:rPr>
        <w:t xml:space="preserve">Responder pelas despesas relativas a encargos trabalhistas, de seguro de acidentes, impostos, contribuições previdenciárias e quaisquer outras que forem devidas e referentes aos serviços executados por seus empregados, uma vez que os mesmos não têm nenhum vínculo empregatício </w:t>
      </w:r>
      <w:r w:rsidRPr="009466CE">
        <w:rPr>
          <w:rFonts w:ascii="Arial" w:hAnsi="Arial"/>
          <w:bCs/>
          <w:color w:val="auto"/>
          <w:sz w:val="22"/>
          <w:szCs w:val="22"/>
        </w:rPr>
        <w:lastRenderedPageBreak/>
        <w:t>com o Município de Rolândia.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3. </w:t>
      </w:r>
      <w:r w:rsidRPr="009466CE">
        <w:rPr>
          <w:rFonts w:ascii="Arial" w:hAnsi="Arial"/>
          <w:bCs/>
          <w:color w:val="auto"/>
          <w:sz w:val="22"/>
          <w:szCs w:val="22"/>
        </w:rPr>
        <w:t>Caso algum equipamento enviado para manutenção seja danificado pela empresa e, após a análise, verifique-se que o mesmo não possui mais conserto, ficando inutilizável, a empresa será responsável pela restituição do valor do equipamento. Este valor será calculado com base na depreciação apurada pelo setor de patrimônio. Além disso, o equipamento danificado deverá ser devolvido pela empresa para que seja dado baixa em seus registros de patrimônio. A empresa não poderá, sob nenhuma circunstância, reter o equipamento danificado, devendo garantir sua devolução para o devido processo de baixa.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4. </w:t>
      </w:r>
      <w:r w:rsidRPr="009466CE">
        <w:rPr>
          <w:rFonts w:ascii="Arial" w:hAnsi="Arial"/>
          <w:bCs/>
          <w:color w:val="auto"/>
          <w:sz w:val="22"/>
          <w:szCs w:val="22"/>
        </w:rPr>
        <w:t>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5. </w:t>
      </w:r>
      <w:r w:rsidRPr="009466CE">
        <w:rPr>
          <w:rFonts w:ascii="Arial" w:hAnsi="Arial"/>
          <w:bCs/>
          <w:color w:val="auto"/>
          <w:sz w:val="22"/>
          <w:szCs w:val="22"/>
        </w:rPr>
        <w:t>O transporte dos produtos deverá ser feito dentro do preconizado para cada um e devidamente protegido quanto a danos.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6. </w:t>
      </w:r>
      <w:r w:rsidRPr="009466CE">
        <w:rPr>
          <w:rFonts w:ascii="Arial" w:hAnsi="Arial"/>
          <w:bCs/>
          <w:color w:val="auto"/>
          <w:sz w:val="22"/>
          <w:szCs w:val="22"/>
        </w:rPr>
        <w:t>A adjudicatária, assim como a contratante, deverá atender a Lei Federal 12.846/2013, a fim de inibir as práticas de fraude e corrupção.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7. </w:t>
      </w:r>
      <w:r w:rsidRPr="009466CE">
        <w:rPr>
          <w:rFonts w:ascii="Arial" w:hAnsi="Arial"/>
          <w:bCs/>
          <w:color w:val="auto"/>
          <w:sz w:val="22"/>
          <w:szCs w:val="22"/>
        </w:rPr>
        <w:t>A adjudicatária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reajustá-lo.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8. </w:t>
      </w:r>
      <w:r w:rsidRPr="009466CE">
        <w:rPr>
          <w:rFonts w:ascii="Arial" w:hAnsi="Arial"/>
          <w:bCs/>
          <w:color w:val="auto"/>
          <w:sz w:val="22"/>
          <w:szCs w:val="22"/>
        </w:rPr>
        <w:t>O produto deverá atender integralmente as especificações do edital.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9. </w:t>
      </w:r>
      <w:r w:rsidRPr="009466CE">
        <w:rPr>
          <w:rFonts w:ascii="Arial" w:hAnsi="Arial"/>
          <w:bCs/>
          <w:color w:val="auto"/>
          <w:sz w:val="22"/>
          <w:szCs w:val="22"/>
        </w:rPr>
        <w:t>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10. </w:t>
      </w:r>
      <w:r w:rsidRPr="009466CE">
        <w:rPr>
          <w:rFonts w:ascii="Arial" w:hAnsi="Arial"/>
          <w:bCs/>
          <w:color w:val="auto"/>
          <w:sz w:val="22"/>
          <w:szCs w:val="22"/>
        </w:rPr>
        <w:t xml:space="preserve">Se os itens apresentarem desconformidades com as exigências normativas, não serão recebidos definitivamente, devendo ser imediatamente substituídos pela contratada, sem ônus para a administração. 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11. </w:t>
      </w:r>
      <w:r w:rsidRPr="009466CE">
        <w:rPr>
          <w:rFonts w:ascii="Arial" w:hAnsi="Arial"/>
          <w:bCs/>
          <w:color w:val="auto"/>
          <w:sz w:val="22"/>
          <w:szCs w:val="22"/>
        </w:rPr>
        <w:t xml:space="preserve">Aceitar toda e qualquer fiscalização da administração, no tocante ao objeto do presente termo de referência, assim como ao cumprimento das obrigações previstas no edital 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12. </w:t>
      </w:r>
      <w:r w:rsidRPr="009466CE">
        <w:rPr>
          <w:rFonts w:ascii="Arial" w:hAnsi="Arial"/>
          <w:bCs/>
          <w:color w:val="auto"/>
          <w:sz w:val="22"/>
          <w:szCs w:val="22"/>
        </w:rPr>
        <w:t xml:space="preserve">A existência e atuação da fiscalização da administração, em nada restringem a responsabilidade única, integral e exclusiva da contratada, no que concerne ao fornecimento dos equipamentos e as suas consequências e implicações. </w:t>
      </w:r>
    </w:p>
    <w:p w:rsidR="009466CE" w:rsidRPr="009466CE" w:rsidRDefault="009466CE" w:rsidP="009466CE">
      <w:pPr>
        <w:pStyle w:val="Default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  <w:t xml:space="preserve">13. </w:t>
      </w:r>
      <w:r w:rsidRPr="009466CE">
        <w:rPr>
          <w:rFonts w:ascii="Arial" w:hAnsi="Arial"/>
          <w:bCs/>
          <w:color w:val="auto"/>
          <w:sz w:val="22"/>
          <w:szCs w:val="22"/>
        </w:rPr>
        <w:t>A Adjudicatária deverá manter, durante toda a execução do contrato, as condições de habilitação e qualificação exigidas na licitação, prevendo, como sanções para o inadimplemento dessa cláusula, a rescisão do registro e a execução penalidades e/ou da garantia para ressarcimento dos valores e indenizações devidos à Administração, além das penalidades já previstas em lei (</w:t>
      </w:r>
      <w:proofErr w:type="spellStart"/>
      <w:r w:rsidRPr="009466CE">
        <w:rPr>
          <w:rFonts w:ascii="Arial" w:hAnsi="Arial"/>
          <w:bCs/>
          <w:color w:val="auto"/>
          <w:sz w:val="22"/>
          <w:szCs w:val="22"/>
        </w:rPr>
        <w:t>arts</w:t>
      </w:r>
      <w:proofErr w:type="spellEnd"/>
      <w:r w:rsidRPr="009466CE">
        <w:rPr>
          <w:rFonts w:ascii="Arial" w:hAnsi="Arial"/>
          <w:bCs/>
          <w:color w:val="auto"/>
          <w:sz w:val="22"/>
          <w:szCs w:val="22"/>
        </w:rPr>
        <w:t>. 155 a 163, da Lei nº 14.133/21). Ocorrendo a irregularidade a Administração Pública fará a abertura de processo administrativo, por meio do fiscal de contrato/ata de contrato,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112CB8" w:rsidRPr="009466CE" w:rsidRDefault="00112CB8" w:rsidP="009466CE">
      <w:pPr>
        <w:jc w:val="both"/>
        <w:rPr>
          <w:rFonts w:ascii="Arial" w:hAnsi="Arial" w:cs="Arial"/>
          <w:b/>
          <w:sz w:val="22"/>
          <w:szCs w:val="22"/>
        </w:rPr>
      </w:pPr>
    </w:p>
    <w:p w:rsidR="00BD224C" w:rsidRPr="002B5988" w:rsidRDefault="00BD224C" w:rsidP="005D740C">
      <w:pPr>
        <w:jc w:val="both"/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QUARTA</w:t>
      </w:r>
      <w:r w:rsidRPr="002B5988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12CB8" w:rsidRPr="002B5988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12CB8" w:rsidRPr="002B5988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12CB8" w:rsidRPr="002B5988">
        <w:rPr>
          <w:rFonts w:ascii="Arial" w:hAnsi="Arial" w:cs="Arial"/>
          <w:sz w:val="22"/>
          <w:szCs w:val="22"/>
        </w:rPr>
        <w:t xml:space="preserve">Comunicar, por escrito, à CONTRATADA, quaisquer irregularidades verificadas no fornecimento dos projetos ou estudos, solicitando a substituição dos mesmos de acordo com as especificações deste Documento de Referência; </w:t>
      </w:r>
    </w:p>
    <w:p w:rsidR="00112CB8" w:rsidRPr="002B5988" w:rsidRDefault="00112CB8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23AD3" w:rsidRPr="00623AD3" w:rsidRDefault="00623AD3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23AD3">
        <w:rPr>
          <w:rFonts w:ascii="Arial" w:hAnsi="Arial" w:cs="Arial"/>
          <w:b/>
        </w:rPr>
        <w:t xml:space="preserve">CLÁUSULA </w:t>
      </w:r>
      <w:r>
        <w:rPr>
          <w:rFonts w:ascii="Arial" w:hAnsi="Arial" w:cs="Arial"/>
          <w:b/>
        </w:rPr>
        <w:t>QUIN</w:t>
      </w:r>
      <w:r w:rsidRPr="00623AD3">
        <w:rPr>
          <w:rFonts w:ascii="Arial" w:hAnsi="Arial" w:cs="Arial"/>
          <w:b/>
        </w:rPr>
        <w:t xml:space="preserve">TA - DA </w:t>
      </w:r>
      <w:r w:rsidR="009466CE">
        <w:rPr>
          <w:rFonts w:ascii="Arial" w:hAnsi="Arial" w:cs="Arial"/>
          <w:b/>
        </w:rPr>
        <w:t>RETIRADA E ENTREGA DOS EQUIPAMENTOS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</w:t>
      </w:r>
      <w:r w:rsidRPr="009466CE">
        <w:rPr>
          <w:rFonts w:ascii="Arial" w:hAnsi="Arial"/>
          <w:sz w:val="22"/>
          <w:szCs w:val="22"/>
        </w:rPr>
        <w:t xml:space="preserve">O Departamento de informática solicitará via email ou processo eletrônico a solicitação de orçamento para manutenção dos equipamentos. </w:t>
      </w:r>
      <w:r w:rsidRPr="009466CE">
        <w:rPr>
          <w:rFonts w:ascii="Arial" w:hAnsi="Arial"/>
          <w:b/>
          <w:sz w:val="22"/>
          <w:szCs w:val="22"/>
        </w:rPr>
        <w:t>A empresa terá 5(cinco) dias corridos</w:t>
      </w:r>
      <w:r w:rsidRPr="009466CE">
        <w:rPr>
          <w:rFonts w:ascii="Arial" w:hAnsi="Arial"/>
          <w:sz w:val="22"/>
          <w:szCs w:val="22"/>
        </w:rPr>
        <w:t xml:space="preserve"> para retirar o equipamento. Após a retirada a </w:t>
      </w:r>
      <w:r w:rsidR="009C2697">
        <w:rPr>
          <w:rFonts w:ascii="Arial" w:hAnsi="Arial"/>
          <w:b/>
          <w:sz w:val="22"/>
          <w:szCs w:val="22"/>
        </w:rPr>
        <w:t>empresa terá 3(três</w:t>
      </w:r>
      <w:r w:rsidRPr="009466CE">
        <w:rPr>
          <w:rFonts w:ascii="Arial" w:hAnsi="Arial"/>
          <w:b/>
          <w:sz w:val="22"/>
          <w:szCs w:val="22"/>
        </w:rPr>
        <w:t>) dias corridos para enviar o orçamento.</w:t>
      </w:r>
      <w:r w:rsidRPr="009466CE">
        <w:rPr>
          <w:rFonts w:ascii="Arial" w:hAnsi="Arial"/>
          <w:sz w:val="22"/>
          <w:szCs w:val="22"/>
        </w:rPr>
        <w:t xml:space="preserve"> 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2. </w:t>
      </w:r>
      <w:r w:rsidRPr="009466CE">
        <w:rPr>
          <w:rFonts w:ascii="Arial" w:hAnsi="Arial"/>
          <w:sz w:val="22"/>
          <w:szCs w:val="22"/>
        </w:rPr>
        <w:t xml:space="preserve">Após a aprovação do orçamento, mediante solicitação autorização do serviço acompanhada de sua respectiva nota de empenho, </w:t>
      </w:r>
      <w:r w:rsidRPr="009466CE">
        <w:rPr>
          <w:rFonts w:ascii="Arial" w:hAnsi="Arial"/>
          <w:b/>
          <w:sz w:val="22"/>
          <w:szCs w:val="22"/>
        </w:rPr>
        <w:t>ter</w:t>
      </w:r>
      <w:r w:rsidR="002638DE">
        <w:rPr>
          <w:rFonts w:ascii="Arial" w:hAnsi="Arial"/>
          <w:b/>
          <w:sz w:val="22"/>
          <w:szCs w:val="22"/>
        </w:rPr>
        <w:t>ão prazo de 7 (sete</w:t>
      </w:r>
      <w:r w:rsidRPr="009466CE">
        <w:rPr>
          <w:rFonts w:ascii="Arial" w:hAnsi="Arial"/>
          <w:b/>
          <w:sz w:val="22"/>
          <w:szCs w:val="22"/>
        </w:rPr>
        <w:t xml:space="preserve">) dias </w:t>
      </w:r>
      <w:r w:rsidR="002638DE">
        <w:rPr>
          <w:rFonts w:ascii="Arial" w:hAnsi="Arial"/>
          <w:b/>
          <w:sz w:val="22"/>
          <w:szCs w:val="22"/>
        </w:rPr>
        <w:t>corridos</w:t>
      </w:r>
      <w:bookmarkStart w:id="0" w:name="_GoBack"/>
      <w:bookmarkEnd w:id="0"/>
      <w:r w:rsidRPr="009466CE">
        <w:rPr>
          <w:rFonts w:ascii="Arial" w:hAnsi="Arial"/>
          <w:sz w:val="22"/>
          <w:szCs w:val="22"/>
        </w:rPr>
        <w:t xml:space="preserve"> para execução da manutenção e entrega do equipamento em perfeitas condições de uso.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Pr="009466CE">
        <w:rPr>
          <w:rFonts w:ascii="Arial" w:hAnsi="Arial"/>
          <w:sz w:val="22"/>
          <w:szCs w:val="22"/>
        </w:rPr>
        <w:t>No caso em que a Prefeitura, após análise técnica e financeira, conclua que o custo do conserto do equipamento não seja justificável em relação ao seu valor de mercado ou à sua condição atual, a empresa contratada deverá proceder da seguinte maneira: deverá devolver o equipamento à Prefeitura nas mesmas condições em que o recebeu, sem nenhum custo adicional para o município. Essa medida visa assegurar que a Prefeitura não seja onerada com despesas que não correspondem ao valor do serviço a ser executado, mantendo a equidade entre as partes envolvidas no processo.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4. </w:t>
      </w:r>
      <w:r w:rsidRPr="009466CE">
        <w:rPr>
          <w:rFonts w:ascii="Arial" w:hAnsi="Arial"/>
          <w:sz w:val="22"/>
          <w:szCs w:val="22"/>
        </w:rPr>
        <w:t>A ser entregue na Prefeitura Municipal de Rolândia, situado à Avenida Presidente Bernardes, 809 – Centro – Rolândia/</w:t>
      </w:r>
      <w:proofErr w:type="gramStart"/>
      <w:r w:rsidRPr="009466CE">
        <w:rPr>
          <w:rFonts w:ascii="Arial" w:hAnsi="Arial"/>
          <w:sz w:val="22"/>
          <w:szCs w:val="22"/>
        </w:rPr>
        <w:t>PR,CEP</w:t>
      </w:r>
      <w:proofErr w:type="gramEnd"/>
      <w:r w:rsidRPr="009466CE">
        <w:rPr>
          <w:rFonts w:ascii="Arial" w:hAnsi="Arial"/>
          <w:sz w:val="22"/>
          <w:szCs w:val="22"/>
        </w:rPr>
        <w:t xml:space="preserve"> 86.600-067,no horário das 12h00min às 18h00min, em dias úteis, de 2ª a 6ª feira, departamento de informática, 1º andar. Os produtos deverão ser entregues exclusivamente na sala de informática, sendo vedada a entrega em local diverso</w:t>
      </w:r>
      <w:r w:rsidRPr="009466CE">
        <w:rPr>
          <w:rFonts w:ascii="Arial" w:hAnsi="Arial"/>
          <w:sz w:val="22"/>
          <w:szCs w:val="22"/>
          <w:u w:val="single"/>
        </w:rPr>
        <w:t>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 w:rsidRPr="009466CE">
        <w:rPr>
          <w:rFonts w:ascii="Arial" w:hAnsi="Arial"/>
          <w:sz w:val="22"/>
          <w:szCs w:val="22"/>
        </w:rPr>
        <w:t>5. As TRANSPOTADORAS deverão estar ciente que deverão subir 2 lances de escada até a sala de informática</w:t>
      </w:r>
      <w:r w:rsidRPr="009466CE">
        <w:rPr>
          <w:rFonts w:ascii="Arial" w:hAnsi="Arial"/>
          <w:b/>
          <w:sz w:val="22"/>
          <w:szCs w:val="22"/>
          <w:u w:val="single"/>
        </w:rPr>
        <w:t>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6. </w:t>
      </w:r>
      <w:r w:rsidRPr="009466CE">
        <w:rPr>
          <w:rFonts w:ascii="Arial" w:hAnsi="Arial"/>
          <w:sz w:val="22"/>
          <w:szCs w:val="22"/>
        </w:rPr>
        <w:t>Os pedidos serão realizados conforme a necessidade da Secretaria através de uma Ordem de Serviços expedida pela Secretaria solicitante, acompanhada de sua respectiva Nota de Empenho.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7. </w:t>
      </w:r>
      <w:r w:rsidRPr="009466CE">
        <w:rPr>
          <w:rFonts w:ascii="Arial" w:hAnsi="Arial"/>
          <w:sz w:val="22"/>
          <w:szCs w:val="22"/>
        </w:rPr>
        <w:t>O não cumprimento deste prazo</w:t>
      </w:r>
      <w:r>
        <w:rPr>
          <w:rFonts w:ascii="Arial" w:hAnsi="Arial"/>
          <w:sz w:val="22"/>
          <w:szCs w:val="22"/>
        </w:rPr>
        <w:t>, de acordo com item 01</w:t>
      </w:r>
      <w:r w:rsidRPr="009466CE">
        <w:rPr>
          <w:rFonts w:ascii="Arial" w:hAnsi="Arial"/>
          <w:sz w:val="22"/>
          <w:szCs w:val="22"/>
        </w:rPr>
        <w:t xml:space="preserve"> implica em multa conforme especificado na Minuta do Contrato.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8. </w:t>
      </w:r>
      <w:r w:rsidRPr="009466CE">
        <w:rPr>
          <w:rFonts w:ascii="Arial" w:hAnsi="Arial"/>
          <w:sz w:val="22"/>
          <w:szCs w:val="22"/>
        </w:rPr>
        <w:t>Todos os itens licitados devem estar de acordo com o descritivo constante em sua respectiva discriminação.</w:t>
      </w:r>
    </w:p>
    <w:p w:rsidR="009466CE" w:rsidRPr="009466CE" w:rsidRDefault="009466CE" w:rsidP="009466CE">
      <w:pPr>
        <w:pStyle w:val="Defaul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9. </w:t>
      </w:r>
      <w:r w:rsidRPr="009466CE">
        <w:rPr>
          <w:rFonts w:ascii="Arial" w:hAnsi="Arial"/>
          <w:sz w:val="22"/>
          <w:szCs w:val="22"/>
        </w:rPr>
        <w:t>Equipamento(s) vindo de manutenção, recebido(s) pelo departamento de informática, serão recebido provisoriamente, para efeito de posterior verificação de sua conformidade com as especificações constantes neste Documento de Referência, bem como a verificação dos serviços e eventual troca de peças.</w:t>
      </w:r>
    </w:p>
    <w:p w:rsidR="00112CB8" w:rsidRDefault="00112CB8" w:rsidP="00BD224C">
      <w:pPr>
        <w:jc w:val="both"/>
        <w:rPr>
          <w:rFonts w:ascii="Arial" w:eastAsia="Calibri" w:hAnsi="Arial" w:cs="Arial"/>
          <w:sz w:val="22"/>
          <w:szCs w:val="22"/>
          <w:lang w:val="pt-PT" w:eastAsia="en-US"/>
        </w:rPr>
      </w:pPr>
    </w:p>
    <w:p w:rsidR="002319AB" w:rsidRPr="00623AD3" w:rsidRDefault="00A62AD8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LÁUSULA </w:t>
      </w:r>
      <w:r w:rsidR="00623AD3">
        <w:rPr>
          <w:rFonts w:ascii="Arial" w:hAnsi="Arial" w:cs="Arial"/>
          <w:b/>
          <w:sz w:val="22"/>
          <w:szCs w:val="22"/>
        </w:rPr>
        <w:t>SEXTA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- DAS PENALIDADES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2021, </w:t>
      </w:r>
      <w:r w:rsidR="002B5988">
        <w:rPr>
          <w:rFonts w:ascii="Arial" w:hAnsi="Arial" w:cs="Arial"/>
          <w:color w:val="231F1F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>sujeitam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-se às seguintes sanções administrativas: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Declaração de inidoneidade para licitar ou contratar com a Administração Pública, por prazo mínimo de 03 (três) anos e não superiora 06(seis)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Impedimento de licitar e contratar com a União, Estados, Distrito Federal ou Municípios e descredenciamento do Cadastro Unificado de Fornecedores do Sistema de Gestão de Materiais, Obras e Serviços–GMS, pelo prazo de até 06 (seis) anos.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V.a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)  As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sanções previstas nas alíneas “I”,“II”,“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III”e“IV”do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item anterior poderão ser aplicadas ao licitante, ao adjudicatário e ao Contratado, cumulativamente com a multa.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V.b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)  Advertência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será aplicada por conduta que prejudique o andamento do procedimento de licitação e de contratação.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V.c) A multa,</w:t>
      </w:r>
      <w:r w:rsidRPr="00623AD3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623AD3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21,será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dar causa à inexecução parcial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dar causa à inexecução parcial do contrato que cause grave dano à Administração, ao funcionamento dos serviços públicos ou ao interesse coletivo;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deixar de entregar a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não manter a proposta, salvo em decorrência de fato superveniente devidamente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lastRenderedPageBreak/>
        <w:t>VI - não celebrar o contrato ou não entregar a documentação exigida para a contratação, quando convocado dentro do prazo de validade de sua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IX - fraudar a licitação ou praticar ato fraudulento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 - comportar-se de modo inidôneo ou cometer fraude de qualquer natureza;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 - praticar atos ilícitos com vistas a frustrar os objetivos da licitação;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b)  A declaração de inidoneidade para licitar ou contratar com a Administração Pública, pelo prazo de até 06(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seis)anos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recursar-se injustificadamente, após ser considerado adjudicatário, a assinar o Contrato, aceitar ou retirar o instrumento equivalente, dentro do prazo estabelecido neste edital;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VIII)</w:t>
      </w:r>
      <w:r w:rsidRPr="00623AD3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Serviços–GMS, pelo prazo de até 06 (seis)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anos,será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aplicado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prometer, oferecer ou dar, direta ou indiretamente, vantagem indevida a agente público, ou a terceira pessoa a ele relacionada;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comprovadamente, financiar, custear, patrocinar ou de qualquer modo subvencionar a prática dos atos ilícitos previstos nesta Lei;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no tocante a licitações e contratos: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IV.a) frustrar ou fraudar, mediante ajuste, combinação ou qualquer outro expediente, o caráter competitivo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IV.b) impedir, perturbar ou fraudar a realização de qualquer ato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IV.c) afastar ou procurar afastar licitante, por meio de fraude ou oferecimento de vantagem de qualquer tipo;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IV.d) fraudar licitação pública ou contrato dela decorrente;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IV.e) criar, de modo fraudulento ou irregular, pessoa jurídica para participar de licitação pública ou celebrar contrato administrativo;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IV.f)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IV.g) manipular ou fraudar o equilíbrio econômico-financeiro dos contratos celebrados com a administração pública;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dificultar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d) Cabe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e) Na hipótese do ocorrido nesta clausula, autoridade máxima do órgão e/ou entidade contratante é a autoridade competente para impor as penalidades previstas anteriormente.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f) Estendem-se os efeitos da penalidade de suspensão do direito de contratar com a Administração ou da declaração de inidoneidade: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sz w:val="22"/>
          <w:szCs w:val="22"/>
        </w:rPr>
        <w:lastRenderedPageBreak/>
        <w:t>I) Às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pessoas físicas que constituíram a pessoa jurídica, as quais permanecem impedidas de licitar coma Administração Pública enquanto perdurarem as causas da penalidade, independentemente de nova pessoa jurídica que vierem a constituir ou de outra em que figurarem como sócios;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II) Às pessoas jurídicas que tenham sócios comuns com as pessoas físicas referidas</w:t>
      </w:r>
      <w:r w:rsidRPr="00623AD3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pacing w:val="-1"/>
          <w:sz w:val="22"/>
          <w:szCs w:val="22"/>
        </w:rPr>
        <w:t>g) Na aplicação das sanções, a Administração observará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Proporcionalidade entre a sanção, a gravidade da infração e o vulto econômico da contratação;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 Os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danos resultantes da infração;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h) Nos casos não previstos no instrumento convocatório, inclusive sobre o procedimento de aplicação das sanções administrativas, deverão ser observadas as disposições da Lei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Federal  nº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14.133/2021.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Sem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j) Quaisquer penalidades aplicadas serão transcritas no Cadastro Unificado de Fornecedores do Estado do Paraná (CFPR) e junto ao Tribunal de Contas do Estado do Paraná.</w:t>
      </w:r>
    </w:p>
    <w:p w:rsidR="0030229E" w:rsidRPr="00623AD3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623AD3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SÉTIMA</w:t>
      </w:r>
      <w:r w:rsidRPr="00623AD3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Primeiro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Compete ao , quando for o caso, a aplicação ou a dispensa de penalidades/multas.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Segundo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É facultado à CONTRATADA recorrer, conforme estabelece a legislação vigente, quando não concordar com as penalidades aplicadas.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7557B" w:rsidRPr="00623AD3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bCs/>
          <w:sz w:val="22"/>
          <w:szCs w:val="22"/>
        </w:rPr>
        <w:t>OITAVA</w:t>
      </w:r>
      <w:r w:rsidRPr="00623AD3">
        <w:rPr>
          <w:rFonts w:ascii="Arial" w:hAnsi="Arial" w:cs="Arial"/>
          <w:b/>
          <w:bCs/>
          <w:sz w:val="22"/>
          <w:szCs w:val="22"/>
        </w:rPr>
        <w:t xml:space="preserve"> – DO VALOR E FORMA DE PAGAMENTO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ajustado o valor de </w:t>
      </w:r>
      <w:r w:rsidRPr="00623AD3">
        <w:rPr>
          <w:rFonts w:ascii="Arial" w:hAnsi="Arial" w:cs="Arial"/>
          <w:b/>
          <w:sz w:val="22"/>
          <w:szCs w:val="22"/>
        </w:rPr>
        <w:t>R$ ______</w:t>
      </w:r>
      <w:proofErr w:type="gramStart"/>
      <w:r w:rsidRPr="00623AD3">
        <w:rPr>
          <w:rFonts w:ascii="Arial" w:hAnsi="Arial" w:cs="Arial"/>
          <w:b/>
          <w:sz w:val="22"/>
          <w:szCs w:val="22"/>
        </w:rPr>
        <w:t>_</w:t>
      </w:r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>___________________).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O pagamento será efetuado no prazo máximo de</w:t>
      </w:r>
      <w:r w:rsidRPr="00623AD3">
        <w:rPr>
          <w:rFonts w:ascii="Arial" w:eastAsia="Arial" w:hAnsi="Arial" w:cs="Arial"/>
          <w:sz w:val="22"/>
          <w:szCs w:val="22"/>
        </w:rPr>
        <w:t xml:space="preserve"> até 30 (trinta)</w:t>
      </w:r>
      <w:r w:rsidRPr="00623AD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dias, contados do re</w:t>
      </w:r>
      <w:r w:rsidR="005D740C" w:rsidRPr="00623AD3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623AD3">
        <w:rPr>
          <w:rFonts w:ascii="Arial" w:hAnsi="Arial" w:cs="Arial"/>
          <w:i/>
          <w:iCs/>
          <w:sz w:val="22"/>
          <w:szCs w:val="22"/>
        </w:rPr>
        <w:t>(</w:t>
      </w:r>
      <w:r w:rsidRPr="00623AD3">
        <w:rPr>
          <w:rFonts w:ascii="Arial" w:hAnsi="Arial" w:cs="Arial"/>
          <w:sz w:val="22"/>
          <w:szCs w:val="22"/>
        </w:rPr>
        <w:t>IPCA ou INPC</w:t>
      </w:r>
      <w:r w:rsidRPr="00623AD3">
        <w:rPr>
          <w:rFonts w:ascii="Arial" w:hAnsi="Arial" w:cs="Arial"/>
          <w:i/>
          <w:iCs/>
          <w:sz w:val="22"/>
          <w:szCs w:val="22"/>
        </w:rPr>
        <w:t>)</w:t>
      </w:r>
      <w:r w:rsidRPr="00623AD3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1. A emissão da </w:t>
      </w:r>
      <w:r w:rsidRPr="00623AD3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623AD3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3. O setor competente para</w:t>
      </w:r>
      <w:r w:rsidR="002B598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B5988">
        <w:rPr>
          <w:rFonts w:ascii="Arial" w:hAnsi="Arial" w:cs="Arial"/>
          <w:color w:val="000000"/>
          <w:sz w:val="22"/>
          <w:szCs w:val="22"/>
        </w:rPr>
        <w:t>proceder</w:t>
      </w:r>
      <w:r w:rsidRPr="00623AD3"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 w:rsidRPr="00623AD3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lastRenderedPageBreak/>
        <w:t xml:space="preserve">b) A data da emissão;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c) Os dados do contrato e do órgão contratante;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f) Eventual destaque do valor de retenções tributárias cabíveis.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4. Havendo erro </w:t>
      </w:r>
      <w:r w:rsidRPr="00623AD3">
        <w:rPr>
          <w:rFonts w:ascii="Arial" w:hAnsi="Arial" w:cs="Arial"/>
          <w:color w:val="000000"/>
          <w:sz w:val="22"/>
          <w:szCs w:val="22"/>
        </w:rPr>
        <w:t>na</w:t>
      </w:r>
      <w:r w:rsidRPr="00623AD3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623AD3">
        <w:rPr>
          <w:rFonts w:ascii="Arial" w:hAnsi="Arial" w:cs="Arial"/>
          <w:sz w:val="22"/>
          <w:szCs w:val="22"/>
        </w:rPr>
        <w:t>despesa</w:t>
      </w:r>
      <w:r w:rsidRPr="00623AD3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5. A Nota Fiscal ou Fatura deverá ser obrigatoriamente acompanhada da comprovação da regularidade fiscal, constatada por meio de consulta </w:t>
      </w:r>
      <w:r w:rsidRPr="00623AD3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623AD3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623AD3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623AD3">
        <w:rPr>
          <w:rFonts w:ascii="Arial" w:hAnsi="Arial" w:cs="Arial"/>
          <w:color w:val="000000"/>
          <w:sz w:val="22"/>
          <w:szCs w:val="22"/>
        </w:rPr>
        <w:t>SICAF</w:t>
      </w:r>
      <w:r w:rsidRPr="00623AD3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623AD3">
        <w:rPr>
          <w:rFonts w:ascii="Arial" w:hAnsi="Arial" w:cs="Arial"/>
          <w:color w:val="000000"/>
          <w:sz w:val="22"/>
          <w:szCs w:val="22"/>
        </w:rPr>
        <w:t>notificação</w:t>
      </w:r>
      <w:r w:rsidRPr="00623AD3">
        <w:rPr>
          <w:rFonts w:ascii="Arial" w:hAnsi="Arial" w:cs="Arial"/>
          <w:sz w:val="22"/>
          <w:szCs w:val="22"/>
        </w:rPr>
        <w:t>, por escrito, para que, no prazo de 5 (cinco) dias úteis, regularize sua situação ou, no mesmo prazo, apresente sua defesa. O prazo poderá ser prorrogado uma vez, por igual período, a critério do contratante.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12. Quando da ocorrência de eventuais atrasos de pagamento provocados exclusivamente pela Administração,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formulas: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13.</w:t>
      </w:r>
      <w:r w:rsidRPr="00623AD3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O Município de Rolândia possui um sistema de assinatura digital e tramitação de documentos (1Doc)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623AD3">
        <w:rPr>
          <w:rFonts w:ascii="Arial" w:hAnsi="Arial" w:cs="Arial"/>
          <w:sz w:val="22"/>
          <w:szCs w:val="22"/>
        </w:rPr>
        <w:t>pdf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) neste mesmo sistema de </w:t>
      </w:r>
      <w:r w:rsidRPr="00623AD3">
        <w:rPr>
          <w:rFonts w:ascii="Arial" w:hAnsi="Arial" w:cs="Arial"/>
          <w:sz w:val="22"/>
          <w:szCs w:val="22"/>
        </w:rPr>
        <w:lastRenderedPageBreak/>
        <w:t>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será publicado em diário oficial comunicado para ciência e posteriormente aplicadas as sanções</w:t>
      </w:r>
      <w:r w:rsidRPr="00623AD3">
        <w:rPr>
          <w:rFonts w:ascii="Arial" w:hAnsi="Arial" w:cs="Arial"/>
          <w:b/>
          <w:sz w:val="22"/>
          <w:szCs w:val="22"/>
        </w:rPr>
        <w:t>.</w:t>
      </w:r>
    </w:p>
    <w:p w:rsidR="0034339F" w:rsidRPr="00623AD3" w:rsidRDefault="0034339F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623AD3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NONA</w:t>
      </w:r>
      <w:r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</w:t>
      </w:r>
      <w:r w:rsidR="0034339F" w:rsidRPr="00623AD3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</w:t>
      </w:r>
      <w:r w:rsidR="0034339F" w:rsidRPr="00623AD3">
        <w:rPr>
          <w:rFonts w:ascii="Arial" w:hAnsi="Arial" w:cs="Arial"/>
          <w:sz w:val="22"/>
          <w:szCs w:val="22"/>
        </w:rPr>
        <w:t>. Nos reajustes subsequentes ao primeiro, o interregno mínimo de um ano será contado a partir dos efeitos financeiros do último reajuste.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</w:t>
      </w:r>
      <w:r w:rsidR="0034339F" w:rsidRPr="00623AD3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sejam divulgados os índices definitivos. 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</w:t>
      </w:r>
      <w:r w:rsidR="0034339F" w:rsidRPr="00623AD3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</w:t>
      </w:r>
      <w:r w:rsidR="0034339F" w:rsidRPr="00623AD3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623AD3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</w:t>
      </w:r>
      <w:r w:rsidR="0034339F" w:rsidRPr="00623AD3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623AD3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DÉCIMA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sz w:val="22"/>
          <w:szCs w:val="22"/>
        </w:rPr>
        <w:t>DA FISCALIZAÇÃO</w:t>
      </w:r>
      <w:r w:rsidRPr="00623AD3">
        <w:rPr>
          <w:rFonts w:ascii="Arial" w:hAnsi="Arial" w:cs="Arial"/>
          <w:sz w:val="22"/>
          <w:szCs w:val="22"/>
        </w:rPr>
        <w:t xml:space="preserve">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Para a fiscalização, gestão e supervisão do contrato fica estipulado o que se segue: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gramStart"/>
      <w:r w:rsidRPr="00623AD3">
        <w:rPr>
          <w:rFonts w:ascii="Arial" w:hAnsi="Arial" w:cs="Arial"/>
          <w:sz w:val="22"/>
          <w:szCs w:val="22"/>
        </w:rPr>
        <w:t>Sr(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a). _________________ a quem compete as ações necessárias ao fiel cumprimento das condições estipuladas neste contrato e ainda: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623AD3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623AD3">
        <w:rPr>
          <w:rFonts w:ascii="Arial" w:eastAsia="Verdana" w:hAnsi="Arial" w:cs="Arial"/>
          <w:sz w:val="22"/>
          <w:szCs w:val="22"/>
        </w:rPr>
        <w:t>3. A fiscalização da execução dos serviços será exercida por funcionário designado pela Prefeitura Municipal de Rolândia.</w:t>
      </w: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4. Fica nomeado como fiscal de contrato o </w:t>
      </w:r>
      <w:proofErr w:type="gramStart"/>
      <w:r w:rsidRPr="00623AD3">
        <w:rPr>
          <w:rFonts w:ascii="Arial" w:hAnsi="Arial" w:cs="Arial"/>
          <w:sz w:val="22"/>
          <w:szCs w:val="22"/>
        </w:rPr>
        <w:t>Sr.(</w:t>
      </w:r>
      <w:proofErr w:type="gramEnd"/>
      <w:r w:rsidRPr="00623AD3">
        <w:rPr>
          <w:rFonts w:ascii="Arial" w:hAnsi="Arial" w:cs="Arial"/>
          <w:sz w:val="22"/>
          <w:szCs w:val="22"/>
        </w:rPr>
        <w:t>a) _________________ que será responsável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623AD3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corresponsabilidade do CONTRATANTE ou do servidor designado para a fiscalização.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 xml:space="preserve">7- Toda a comunicação entre as partes deverá ser feita por escrito. A notificação tornar-se-á efetiva após o seu recebimento.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 </w:t>
      </w:r>
      <w:r w:rsidR="00D9146C" w:rsidRPr="00623AD3">
        <w:rPr>
          <w:rFonts w:ascii="Arial" w:hAnsi="Arial" w:cs="Arial"/>
          <w:b/>
          <w:sz w:val="22"/>
          <w:szCs w:val="22"/>
        </w:rPr>
        <w:t>DÉCIMA</w:t>
      </w:r>
      <w:r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PRIMEIRA </w:t>
      </w:r>
      <w:r w:rsidRPr="00623AD3">
        <w:rPr>
          <w:rFonts w:ascii="Arial" w:hAnsi="Arial" w:cs="Arial"/>
          <w:b/>
          <w:sz w:val="22"/>
          <w:szCs w:val="22"/>
        </w:rPr>
        <w:t>- DA RESCISÃO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1. O contrato pode ser rescindido antes de cumpridas as obrigações nele estipuladas ou antes do prazo nele fixado, por algum dos motivos previstos no artigo 137 da NLLC, bem como amigavelmente, </w:t>
      </w:r>
      <w:r w:rsidRPr="00623AD3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623AD3">
        <w:rPr>
          <w:rFonts w:ascii="Arial" w:hAnsi="Arial" w:cs="Arial"/>
          <w:sz w:val="22"/>
          <w:szCs w:val="22"/>
        </w:rPr>
        <w:t>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3. A </w:t>
      </w:r>
      <w:r w:rsidRPr="00623AD3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623AD3">
        <w:rPr>
          <w:rFonts w:ascii="Arial" w:hAnsi="Arial" w:cs="Arial"/>
          <w:sz w:val="22"/>
          <w:szCs w:val="22"/>
        </w:rPr>
        <w:t xml:space="preserve"> não ensejará rescisão se não </w:t>
      </w:r>
      <w:r w:rsidRPr="00623AD3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623AD3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8. Indenizações e multas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.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>DÉCIMA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>SEGUNDA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Pr="00623AD3">
        <w:rPr>
          <w:rFonts w:ascii="Arial" w:hAnsi="Arial" w:cs="Arial"/>
          <w:b/>
          <w:sz w:val="22"/>
          <w:szCs w:val="22"/>
        </w:rPr>
        <w:t>- DA DOTAÇÃO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23AD3">
        <w:rPr>
          <w:rFonts w:ascii="Arial" w:hAnsi="Arial" w:cs="Arial"/>
          <w:sz w:val="22"/>
          <w:szCs w:val="22"/>
        </w:rPr>
        <w:t>Orgão</w:t>
      </w:r>
      <w:proofErr w:type="spellEnd"/>
      <w:r w:rsidRPr="00623AD3">
        <w:rPr>
          <w:rFonts w:ascii="Arial" w:hAnsi="Arial" w:cs="Arial"/>
          <w:sz w:val="22"/>
          <w:szCs w:val="22"/>
        </w:rPr>
        <w:t>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Unidade: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Elemento de Despesas: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DÉCIMA </w:t>
      </w:r>
      <w:r w:rsidR="0034339F" w:rsidRPr="00623AD3">
        <w:rPr>
          <w:rFonts w:ascii="Arial" w:hAnsi="Arial" w:cs="Arial"/>
          <w:b/>
          <w:sz w:val="22"/>
          <w:szCs w:val="22"/>
        </w:rPr>
        <w:t>TERCEIRA</w:t>
      </w:r>
      <w:r w:rsidRPr="00623AD3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Fica eleito o foro da Comarca de Rolândia,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623AD3">
        <w:rPr>
          <w:rFonts w:ascii="Arial" w:hAnsi="Arial" w:cs="Arial"/>
          <w:sz w:val="22"/>
          <w:szCs w:val="22"/>
        </w:rPr>
        <w:t>, aos __ de ______ de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TESTEMUNHAS: </w:t>
      </w:r>
    </w:p>
    <w:p w:rsidR="002319AB" w:rsidRPr="00623AD3" w:rsidRDefault="009351BD" w:rsidP="00BD224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6CE" w:rsidRDefault="009466CE" w:rsidP="000B1633">
      <w:r>
        <w:separator/>
      </w:r>
    </w:p>
  </w:endnote>
  <w:endnote w:type="continuationSeparator" w:id="0">
    <w:p w:rsidR="009466CE" w:rsidRDefault="009466CE" w:rsidP="000B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CE" w:rsidRDefault="009466CE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6CE" w:rsidRDefault="009466CE" w:rsidP="000B1633">
      <w:r>
        <w:separator/>
      </w:r>
    </w:p>
  </w:footnote>
  <w:footnote w:type="continuationSeparator" w:id="0">
    <w:p w:rsidR="009466CE" w:rsidRDefault="009466CE" w:rsidP="000B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CE" w:rsidRDefault="009466CE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1" w15:restartNumberingAfterBreak="0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4" w15:restartNumberingAfterBreak="0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8" w15:restartNumberingAfterBreak="0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1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8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7F16"/>
    <w:rsid w:val="00094665"/>
    <w:rsid w:val="00096FA7"/>
    <w:rsid w:val="000A0AC6"/>
    <w:rsid w:val="000A1642"/>
    <w:rsid w:val="000B124E"/>
    <w:rsid w:val="000B1633"/>
    <w:rsid w:val="000B3EA4"/>
    <w:rsid w:val="000D0830"/>
    <w:rsid w:val="000D148F"/>
    <w:rsid w:val="000E0188"/>
    <w:rsid w:val="000E2CB7"/>
    <w:rsid w:val="000F5A4C"/>
    <w:rsid w:val="000F7890"/>
    <w:rsid w:val="00103F44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104B"/>
    <w:rsid w:val="002319AB"/>
    <w:rsid w:val="0023266A"/>
    <w:rsid w:val="00250A71"/>
    <w:rsid w:val="0026058E"/>
    <w:rsid w:val="002638DE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D103D"/>
    <w:rsid w:val="002F4D66"/>
    <w:rsid w:val="00302173"/>
    <w:rsid w:val="0030229E"/>
    <w:rsid w:val="0030360A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70B5D"/>
    <w:rsid w:val="004733F7"/>
    <w:rsid w:val="00474FA2"/>
    <w:rsid w:val="00496C10"/>
    <w:rsid w:val="004A2E42"/>
    <w:rsid w:val="004A5AA1"/>
    <w:rsid w:val="004A68F6"/>
    <w:rsid w:val="004C0D5F"/>
    <w:rsid w:val="004D09C2"/>
    <w:rsid w:val="004D4462"/>
    <w:rsid w:val="004F57AB"/>
    <w:rsid w:val="004F605E"/>
    <w:rsid w:val="00511E80"/>
    <w:rsid w:val="00513AD8"/>
    <w:rsid w:val="00514476"/>
    <w:rsid w:val="0053404B"/>
    <w:rsid w:val="0053485B"/>
    <w:rsid w:val="00536DE5"/>
    <w:rsid w:val="00536F05"/>
    <w:rsid w:val="00545D3E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E48BC"/>
    <w:rsid w:val="006E7B2C"/>
    <w:rsid w:val="006F0780"/>
    <w:rsid w:val="006F2D56"/>
    <w:rsid w:val="007159A3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21C25"/>
    <w:rsid w:val="00821E98"/>
    <w:rsid w:val="008274C8"/>
    <w:rsid w:val="00835EB9"/>
    <w:rsid w:val="00845622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1B53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83DF7"/>
    <w:rsid w:val="009A07C5"/>
    <w:rsid w:val="009B5FBE"/>
    <w:rsid w:val="009C09F7"/>
    <w:rsid w:val="009C1A61"/>
    <w:rsid w:val="009C2697"/>
    <w:rsid w:val="009C5740"/>
    <w:rsid w:val="009C7149"/>
    <w:rsid w:val="009D2D69"/>
    <w:rsid w:val="009D72C3"/>
    <w:rsid w:val="009E2DE7"/>
    <w:rsid w:val="009E51F8"/>
    <w:rsid w:val="009E6CC6"/>
    <w:rsid w:val="009F4102"/>
    <w:rsid w:val="00A21C07"/>
    <w:rsid w:val="00A369C6"/>
    <w:rsid w:val="00A408EE"/>
    <w:rsid w:val="00A412D6"/>
    <w:rsid w:val="00A62AD8"/>
    <w:rsid w:val="00A6304E"/>
    <w:rsid w:val="00A7051D"/>
    <w:rsid w:val="00A75A21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60AEA"/>
    <w:rsid w:val="00B60D96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434"/>
    <w:rsid w:val="00BA2A4A"/>
    <w:rsid w:val="00BB6EFF"/>
    <w:rsid w:val="00BC1C5B"/>
    <w:rsid w:val="00BD224C"/>
    <w:rsid w:val="00BD5EE8"/>
    <w:rsid w:val="00BE1D4F"/>
    <w:rsid w:val="00BE268A"/>
    <w:rsid w:val="00BF14C9"/>
    <w:rsid w:val="00BF7F19"/>
    <w:rsid w:val="00C01B86"/>
    <w:rsid w:val="00C05E33"/>
    <w:rsid w:val="00C15067"/>
    <w:rsid w:val="00C1523E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FFE"/>
    <w:rsid w:val="00DE1561"/>
    <w:rsid w:val="00DE1565"/>
    <w:rsid w:val="00DE3B90"/>
    <w:rsid w:val="00DE63B7"/>
    <w:rsid w:val="00DE7BC2"/>
    <w:rsid w:val="00DF0390"/>
    <w:rsid w:val="00DF442D"/>
    <w:rsid w:val="00E05B81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9F27E28"/>
  <w15:docId w15:val="{A0381324-AAF8-4747-91AC-D30B3D89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fase">
    <w:name w:val="Emphasis"/>
    <w:basedOn w:val="Fontepargpadro"/>
    <w:uiPriority w:val="20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97DA8-BD86-4CFC-9A06-8E9BDAB1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4374</Words>
  <Characters>23623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Gabriel Antônio Rocha</cp:lastModifiedBy>
  <cp:revision>2</cp:revision>
  <cp:lastPrinted>2022-12-13T14:01:00Z</cp:lastPrinted>
  <dcterms:created xsi:type="dcterms:W3CDTF">2025-11-18T18:04:00Z</dcterms:created>
  <dcterms:modified xsi:type="dcterms:W3CDTF">2025-11-18T18:04:00Z</dcterms:modified>
</cp:coreProperties>
</file>